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B0BDF7" w14:textId="77777777" w:rsidR="00473D47" w:rsidRDefault="00F9366A">
      <w:r>
        <w:t>GRATEFUL ALLMAN BAND EXPERIENCE (GABE)</w:t>
      </w:r>
    </w:p>
    <w:p w14:paraId="73745E8E" w14:textId="025F6C72" w:rsidR="00473D47" w:rsidRDefault="00B2724E">
      <w:hyperlink r:id="rId8" w:history="1">
        <w:r w:rsidRPr="006C12F9">
          <w:rPr>
            <w:rStyle w:val="Hyperlink"/>
          </w:rPr>
          <w:t>www.gabe.band</w:t>
        </w:r>
      </w:hyperlink>
      <w:r>
        <w:t xml:space="preserve">, </w:t>
      </w:r>
      <w:hyperlink r:id="rId9" w:history="1">
        <w:r w:rsidR="009F6819" w:rsidRPr="006C12F9">
          <w:rPr>
            <w:rStyle w:val="Hyperlink"/>
          </w:rPr>
          <w:t>www.gratefulallmanbandexperience.com</w:t>
        </w:r>
      </w:hyperlink>
      <w:r w:rsidR="009F6819">
        <w:t xml:space="preserve"> </w:t>
      </w:r>
    </w:p>
    <w:p w14:paraId="525C65C5" w14:textId="77777777" w:rsidR="00473D47" w:rsidRDefault="00473D47"/>
    <w:p w14:paraId="3DB91DE5" w14:textId="77777777" w:rsidR="00473D47" w:rsidRDefault="00F9366A">
      <w:r>
        <w:t>FULL PROMO / BAND BIO</w:t>
      </w:r>
    </w:p>
    <w:p w14:paraId="01BCA02E" w14:textId="396F7189" w:rsidR="00473D47" w:rsidRDefault="00F9366A">
      <w:r>
        <w:t xml:space="preserve">The Grateful Allman Band Experience (GABE) brings together the legendary music of The Grateful Dead, The Allman Brothers Band, and The Band—three giants of American rock whose influence continues to resonate across generations. Featuring an all-star lineup drawn from notable Mid-Atlantic </w:t>
      </w:r>
      <w:r w:rsidR="0020122B">
        <w:t xml:space="preserve">touring </w:t>
      </w:r>
      <w:r>
        <w:t xml:space="preserve">groups </w:t>
      </w:r>
      <w:r w:rsidR="0020122B">
        <w:t xml:space="preserve">including </w:t>
      </w:r>
      <w:r>
        <w:t>Danger Bird, Covered with Jam, Montgomery Warlocks, and The Crimestoppers</w:t>
      </w:r>
      <w:r w:rsidR="00EB741C">
        <w:t>;</w:t>
      </w:r>
      <w:r>
        <w:t xml:space="preserve"> GABE creates a vibrant, improvisation-driven concert experience inspired by the spirit of the iconic Watkins Glen Summer Jam.</w:t>
      </w:r>
    </w:p>
    <w:p w14:paraId="3C59AADA" w14:textId="77777777" w:rsidR="00473D47" w:rsidRDefault="00473D47"/>
    <w:p w14:paraId="56FC3221" w14:textId="77777777" w:rsidR="00473D47" w:rsidRDefault="00F9366A">
      <w:r>
        <w:t>For over a decade, GABE has entertained audiences from the Carolinas to New Jersey, including multiple recent sellouts drawing 200–300+ attendees. The band isn’t a costumed tribute act; instead, they focus on capturing the authentic feel, freedom, and musical interplay that defined these historic bands—delivering a show that appeals to jam-band purists and casual music fans alike.</w:t>
      </w:r>
    </w:p>
    <w:p w14:paraId="241C1107" w14:textId="77777777" w:rsidR="00473D47" w:rsidRDefault="00473D47"/>
    <w:p w14:paraId="63C608BE" w14:textId="77777777" w:rsidR="00473D47" w:rsidRDefault="00F9366A">
      <w:r>
        <w:t>Unlike single-focus tribute acts, GABE unites three major fan communities into one show, expanding audience reach and giving venues a broader marketing foundation. The result is a consistently strong draw, a welcoming multi-generational crowd, and a performance that keeps audiences engaged from the first note to the encore.</w:t>
      </w:r>
    </w:p>
    <w:p w14:paraId="1929C1C0" w14:textId="04809449" w:rsidR="00EB741C" w:rsidRDefault="00EB741C">
      <w:r>
        <w:t xml:space="preserve">GABE also plays several shows a year that are single </w:t>
      </w:r>
      <w:r w:rsidR="00972C7D">
        <w:t>band tribute shows (e.g., Dead, ABB, or The Band only shows)</w:t>
      </w:r>
      <w:r w:rsidR="006330AC">
        <w:t xml:space="preserve"> as requested/desired by specific venues/festivals.</w:t>
      </w:r>
    </w:p>
    <w:p w14:paraId="3F4A3AA3" w14:textId="77777777" w:rsidR="00473D47" w:rsidRDefault="00473D47"/>
    <w:p w14:paraId="1DB86259" w14:textId="77777777" w:rsidR="00473D47" w:rsidRDefault="00F9366A">
      <w:r>
        <w:t>What People Are Saying</w:t>
      </w:r>
    </w:p>
    <w:p w14:paraId="79049F35" w14:textId="77777777" w:rsidR="00565EF6" w:rsidRDefault="00565EF6" w:rsidP="00565EF6">
      <w:r>
        <w:t>“The Grateful Allman Band Experience took the room on a joyful, soulful ride – blending those timeless grooves with the kind of extended jams that remind you of why live music matters.  It wasn’t just a concert; it was a shared moment of release, connection, and understanding.  Every note seemed to lift the room a little higher”</w:t>
      </w:r>
    </w:p>
    <w:p w14:paraId="415CBEDF" w14:textId="2E02F40E" w:rsidR="00565EF6" w:rsidRDefault="00565EF6" w:rsidP="00565EF6">
      <w:pPr>
        <w:pStyle w:val="ListParagraph"/>
        <w:numPr>
          <w:ilvl w:val="0"/>
          <w:numId w:val="12"/>
        </w:numPr>
      </w:pPr>
      <w:r>
        <w:t>Jeff, BH Live</w:t>
      </w:r>
    </w:p>
    <w:p w14:paraId="01677AA1" w14:textId="77777777" w:rsidR="00565EF6" w:rsidRDefault="00565EF6" w:rsidP="007F370D"/>
    <w:p w14:paraId="45A1AFB9" w14:textId="77777777" w:rsidR="00473D47" w:rsidRDefault="00F9366A">
      <w:r>
        <w:lastRenderedPageBreak/>
        <w:t>“Great band—make sure to see them when they come through your area.”</w:t>
      </w:r>
    </w:p>
    <w:p w14:paraId="66DF194E" w14:textId="77777777" w:rsidR="00473D47" w:rsidRDefault="00F9366A">
      <w:r>
        <w:t>— Dan Rozman, LiveMusicAndReview.com</w:t>
      </w:r>
    </w:p>
    <w:p w14:paraId="17DAC205" w14:textId="77777777" w:rsidR="00473D47" w:rsidRDefault="00473D47"/>
    <w:p w14:paraId="3E51F6E2" w14:textId="77777777" w:rsidR="00473D47" w:rsidRDefault="00F9366A">
      <w:r>
        <w:t>“I just wish I could book more dates with them.”</w:t>
      </w:r>
    </w:p>
    <w:p w14:paraId="6979175D" w14:textId="191AAF5B" w:rsidR="00473D47" w:rsidRDefault="00F9366A">
      <w:r>
        <w:t>— Rich Ruoff, The Village Nightclub</w:t>
      </w:r>
    </w:p>
    <w:p w14:paraId="1903F0F0" w14:textId="5AF39BF3" w:rsidR="00473D47" w:rsidRDefault="00473D47"/>
    <w:p w14:paraId="4E229005" w14:textId="77777777" w:rsidR="00473D47" w:rsidRDefault="00F9366A">
      <w:r>
        <w:t>TAG-LINE (One-Sentence Elevator Pitch)</w:t>
      </w:r>
    </w:p>
    <w:p w14:paraId="1EFBE529" w14:textId="77777777" w:rsidR="00473D47" w:rsidRDefault="00F9366A">
      <w:r>
        <w:t>A high-energy, three-band celebration that unites fans of the Grateful Dead, The Allman Brothers, and The Band into one unforgettable concert experience.</w:t>
      </w:r>
    </w:p>
    <w:p w14:paraId="40932B77" w14:textId="77777777" w:rsidR="00473D47" w:rsidRDefault="00473D47"/>
    <w:p w14:paraId="68F73857" w14:textId="77777777" w:rsidR="00473D47" w:rsidRDefault="00F9366A">
      <w:r>
        <w:t>MICRO-PROMO (2–3 Sentences)</w:t>
      </w:r>
    </w:p>
    <w:p w14:paraId="6F393FB6" w14:textId="41F57F6B" w:rsidR="00473D47" w:rsidRDefault="00F9366A">
      <w:r>
        <w:t xml:space="preserve">The Grateful Allman Band Experience (GABE) delivers an authentic, high-energy celebration of </w:t>
      </w:r>
      <w:r w:rsidR="000C6A91">
        <w:t>T</w:t>
      </w:r>
      <w:r>
        <w:t>he Grateful Dead, The Allman Brothers</w:t>
      </w:r>
      <w:r w:rsidR="000C6A91">
        <w:t xml:space="preserve"> Band</w:t>
      </w:r>
      <w:r>
        <w:t>, and The Band. With top-tier regional musicians and dynamic improvisation, GABE captures the spirit of the jam-band era while appealing to a wide range of audiences. Ideal for venues seeking strong turnout and a guaranteed feel-good night.</w:t>
      </w:r>
    </w:p>
    <w:p w14:paraId="024E2EB8" w14:textId="77777777" w:rsidR="00473D47" w:rsidRDefault="00473D47"/>
    <w:p w14:paraId="0C62F73A" w14:textId="77777777" w:rsidR="00473D47" w:rsidRDefault="00F9366A">
      <w:r>
        <w:t>FOR THE TALENT BUYER</w:t>
      </w:r>
    </w:p>
    <w:p w14:paraId="4BB33042" w14:textId="77777777" w:rsidR="00473D47" w:rsidRDefault="00F9366A">
      <w:r>
        <w:t>Why Book GABE?</w:t>
      </w:r>
    </w:p>
    <w:p w14:paraId="344F29B0" w14:textId="77777777" w:rsidR="00473D47" w:rsidRDefault="00F9366A">
      <w:r>
        <w:t>- Three fan bases in one show — Grateful Dead, Allman Brothers, and The Band.</w:t>
      </w:r>
    </w:p>
    <w:p w14:paraId="1202DB4E" w14:textId="3FA46BA7" w:rsidR="00BB4EB2" w:rsidRDefault="00BB4EB2">
      <w:r>
        <w:t xml:space="preserve">- Option to request </w:t>
      </w:r>
      <w:r w:rsidR="00E60072">
        <w:t xml:space="preserve">specific </w:t>
      </w:r>
      <w:r>
        <w:t xml:space="preserve">band </w:t>
      </w:r>
      <w:r w:rsidR="00E60072">
        <w:t xml:space="preserve">tribute </w:t>
      </w:r>
      <w:r>
        <w:t>sh</w:t>
      </w:r>
      <w:r w:rsidR="00E60072">
        <w:t>ows (Dead, ABB, The Band only shows)</w:t>
      </w:r>
    </w:p>
    <w:p w14:paraId="5BFF07B2" w14:textId="77777777" w:rsidR="00473D47" w:rsidRDefault="00F9366A">
      <w:r>
        <w:t>- Proven attendance — consistent 200–300+ draws across the Mid-Atlantic.</w:t>
      </w:r>
    </w:p>
    <w:p w14:paraId="61D731CC" w14:textId="77777777" w:rsidR="00473D47" w:rsidRDefault="00F9366A">
      <w:r>
        <w:t>- Professional, reliable musicians — over a decade of touring experience.</w:t>
      </w:r>
    </w:p>
    <w:p w14:paraId="179E3BCC" w14:textId="77777777" w:rsidR="00473D47" w:rsidRDefault="00F9366A">
      <w:r>
        <w:t>- Flexible formats — two-set, three-set, and festival performance options.</w:t>
      </w:r>
    </w:p>
    <w:p w14:paraId="2C68CF09" w14:textId="713D7925" w:rsidR="00473D47" w:rsidRDefault="00F9366A">
      <w:r>
        <w:t>- Strong marketing support — asset library, social media reach, and a built-in regional following.</w:t>
      </w:r>
      <w:r w:rsidR="008B22C7">
        <w:t xml:space="preserve">  GABE commits a percentage of its guaranteed compensation </w:t>
      </w:r>
      <w:r w:rsidR="0094379E">
        <w:t xml:space="preserve">for Meta advertising starting 30 days before the </w:t>
      </w:r>
      <w:r w:rsidR="00B2724E">
        <w:t>show.</w:t>
      </w:r>
    </w:p>
    <w:p w14:paraId="4BDB6283" w14:textId="77777777" w:rsidR="00473D47" w:rsidRDefault="00473D47"/>
    <w:p w14:paraId="3A5F180D" w14:textId="77777777" w:rsidR="00473D47" w:rsidRDefault="00F9366A">
      <w:r>
        <w:t>GABE helps venues fill seats, attract a multi-generational audience, and deliver a memorable, high-value night of music.</w:t>
      </w:r>
    </w:p>
    <w:sectPr w:rsidR="00473D47" w:rsidSect="00034616">
      <w:head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68EDE2" w14:textId="77777777" w:rsidR="00044DEE" w:rsidRDefault="00044DEE" w:rsidP="00291400">
      <w:pPr>
        <w:spacing w:after="0" w:line="240" w:lineRule="auto"/>
      </w:pPr>
      <w:r>
        <w:separator/>
      </w:r>
    </w:p>
  </w:endnote>
  <w:endnote w:type="continuationSeparator" w:id="0">
    <w:p w14:paraId="7877E1AD" w14:textId="77777777" w:rsidR="00044DEE" w:rsidRDefault="00044DEE" w:rsidP="002914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077962" w14:textId="77777777" w:rsidR="00044DEE" w:rsidRDefault="00044DEE" w:rsidP="00291400">
      <w:pPr>
        <w:spacing w:after="0" w:line="240" w:lineRule="auto"/>
      </w:pPr>
      <w:r>
        <w:separator/>
      </w:r>
    </w:p>
  </w:footnote>
  <w:footnote w:type="continuationSeparator" w:id="0">
    <w:p w14:paraId="18A6D8C3" w14:textId="77777777" w:rsidR="00044DEE" w:rsidRDefault="00044DEE" w:rsidP="002914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EC438" w14:textId="11B9836B" w:rsidR="00291400" w:rsidRDefault="007309E4" w:rsidP="00274176">
    <w:pPr>
      <w:pStyle w:val="Header"/>
      <w:jc w:val="right"/>
    </w:pPr>
    <w:r>
      <w:rPr>
        <w:noProof/>
      </w:rPr>
      <w:drawing>
        <wp:inline distT="0" distB="0" distL="0" distR="0" wp14:anchorId="14F3687B" wp14:editId="375E3565">
          <wp:extent cx="998745" cy="998745"/>
          <wp:effectExtent l="0" t="0" r="0" b="0"/>
          <wp:docPr id="8267836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6783610" name="Picture 826783610"/>
                  <pic:cNvPicPr/>
                </pic:nvPicPr>
                <pic:blipFill>
                  <a:blip r:embed="rId1"/>
                  <a:stretch>
                    <a:fillRect/>
                  </a:stretch>
                </pic:blipFill>
                <pic:spPr>
                  <a:xfrm>
                    <a:off x="0" y="0"/>
                    <a:ext cx="1006188" cy="100618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EF16ABD"/>
    <w:multiLevelType w:val="hybridMultilevel"/>
    <w:tmpl w:val="1D606E6E"/>
    <w:lvl w:ilvl="0" w:tplc="BEA0AFEA">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E37ECD"/>
    <w:multiLevelType w:val="hybridMultilevel"/>
    <w:tmpl w:val="E5406578"/>
    <w:lvl w:ilvl="0" w:tplc="81668CB8">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E9B1C40"/>
    <w:multiLevelType w:val="hybridMultilevel"/>
    <w:tmpl w:val="D13C8FB6"/>
    <w:lvl w:ilvl="0" w:tplc="A334B204">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26578168">
    <w:abstractNumId w:val="8"/>
  </w:num>
  <w:num w:numId="2" w16cid:durableId="1526290920">
    <w:abstractNumId w:val="6"/>
  </w:num>
  <w:num w:numId="3" w16cid:durableId="1067067910">
    <w:abstractNumId w:val="5"/>
  </w:num>
  <w:num w:numId="4" w16cid:durableId="769007773">
    <w:abstractNumId w:val="4"/>
  </w:num>
  <w:num w:numId="5" w16cid:durableId="1430547562">
    <w:abstractNumId w:val="7"/>
  </w:num>
  <w:num w:numId="6" w16cid:durableId="1972130199">
    <w:abstractNumId w:val="3"/>
  </w:num>
  <w:num w:numId="7" w16cid:durableId="1916087162">
    <w:abstractNumId w:val="2"/>
  </w:num>
  <w:num w:numId="8" w16cid:durableId="2059284518">
    <w:abstractNumId w:val="1"/>
  </w:num>
  <w:num w:numId="9" w16cid:durableId="1285580297">
    <w:abstractNumId w:val="0"/>
  </w:num>
  <w:num w:numId="10" w16cid:durableId="130028183">
    <w:abstractNumId w:val="9"/>
  </w:num>
  <w:num w:numId="11" w16cid:durableId="2129199562">
    <w:abstractNumId w:val="10"/>
  </w:num>
  <w:num w:numId="12" w16cid:durableId="9686294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5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44DEE"/>
    <w:rsid w:val="0004556E"/>
    <w:rsid w:val="0006063C"/>
    <w:rsid w:val="000C6A91"/>
    <w:rsid w:val="0015074B"/>
    <w:rsid w:val="001C7529"/>
    <w:rsid w:val="0020122B"/>
    <w:rsid w:val="00252FB3"/>
    <w:rsid w:val="00274176"/>
    <w:rsid w:val="00291400"/>
    <w:rsid w:val="0029639D"/>
    <w:rsid w:val="00326F90"/>
    <w:rsid w:val="003532E5"/>
    <w:rsid w:val="00424A82"/>
    <w:rsid w:val="00473D47"/>
    <w:rsid w:val="004C5DAA"/>
    <w:rsid w:val="00565EF6"/>
    <w:rsid w:val="005B3C2F"/>
    <w:rsid w:val="00610248"/>
    <w:rsid w:val="006330AC"/>
    <w:rsid w:val="007309E4"/>
    <w:rsid w:val="007A1075"/>
    <w:rsid w:val="007C3E84"/>
    <w:rsid w:val="007F370D"/>
    <w:rsid w:val="008B22C7"/>
    <w:rsid w:val="00942327"/>
    <w:rsid w:val="0094379E"/>
    <w:rsid w:val="009605A6"/>
    <w:rsid w:val="00962565"/>
    <w:rsid w:val="00972C7D"/>
    <w:rsid w:val="009769CF"/>
    <w:rsid w:val="009F6819"/>
    <w:rsid w:val="00AA1D8D"/>
    <w:rsid w:val="00B2724E"/>
    <w:rsid w:val="00B46CEE"/>
    <w:rsid w:val="00B47730"/>
    <w:rsid w:val="00BB4EB2"/>
    <w:rsid w:val="00CB0664"/>
    <w:rsid w:val="00D719A8"/>
    <w:rsid w:val="00D800F0"/>
    <w:rsid w:val="00DD5CF3"/>
    <w:rsid w:val="00DE4A98"/>
    <w:rsid w:val="00E60072"/>
    <w:rsid w:val="00EB741C"/>
    <w:rsid w:val="00EC08E7"/>
    <w:rsid w:val="00ED0B8F"/>
    <w:rsid w:val="00F9366A"/>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4062061"/>
  <w14:defaultImageDpi w14:val="300"/>
  <w15:docId w15:val="{4515E564-CD84-4C1D-A885-126120F18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2565"/>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B2724E"/>
    <w:rPr>
      <w:color w:val="0000FF" w:themeColor="hyperlink"/>
      <w:u w:val="single"/>
    </w:rPr>
  </w:style>
  <w:style w:type="character" w:styleId="UnresolvedMention">
    <w:name w:val="Unresolved Mention"/>
    <w:basedOn w:val="DefaultParagraphFont"/>
    <w:uiPriority w:val="99"/>
    <w:semiHidden/>
    <w:unhideWhenUsed/>
    <w:rsid w:val="00B272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be.ban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gratefulallmanbandexperience.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524</Words>
  <Characters>2992</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3509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Nelson, Eric</cp:lastModifiedBy>
  <cp:revision>13</cp:revision>
  <dcterms:created xsi:type="dcterms:W3CDTF">2025-12-29T19:05:00Z</dcterms:created>
  <dcterms:modified xsi:type="dcterms:W3CDTF">2026-01-11T17:33:00Z</dcterms:modified>
  <cp:category/>
</cp:coreProperties>
</file>